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1" w:rightFromText="141" w:horzAnchor="margin" w:tblpY="564"/>
        <w:tblW w:w="5000" w:type="pct"/>
        <w:tblLook w:val="04A0" w:firstRow="1" w:lastRow="0" w:firstColumn="1" w:lastColumn="0" w:noHBand="0" w:noVBand="1"/>
      </w:tblPr>
      <w:tblGrid>
        <w:gridCol w:w="419"/>
        <w:gridCol w:w="7230"/>
        <w:gridCol w:w="2009"/>
        <w:gridCol w:w="1526"/>
        <w:gridCol w:w="650"/>
        <w:gridCol w:w="615"/>
        <w:gridCol w:w="2054"/>
      </w:tblGrid>
      <w:tr w:rsidR="00B23CBA" w:rsidTr="00B23CBA">
        <w:tc>
          <w:tcPr>
            <w:tcW w:w="144" w:type="pct"/>
            <w:vMerge w:val="restart"/>
          </w:tcPr>
          <w:p w:rsidR="006D0E05" w:rsidRDefault="006D0E05" w:rsidP="004E16B2">
            <w:r>
              <w:t>FS</w:t>
            </w:r>
          </w:p>
        </w:tc>
        <w:tc>
          <w:tcPr>
            <w:tcW w:w="2493" w:type="pct"/>
            <w:vMerge w:val="restart"/>
          </w:tcPr>
          <w:p w:rsidR="006D0E05" w:rsidRDefault="006D0E05" w:rsidP="004E16B2">
            <w:r>
              <w:t>Modul</w:t>
            </w:r>
          </w:p>
        </w:tc>
        <w:tc>
          <w:tcPr>
            <w:tcW w:w="693" w:type="pct"/>
            <w:vMerge w:val="restart"/>
          </w:tcPr>
          <w:p w:rsidR="006D0E05" w:rsidRDefault="006D0E05" w:rsidP="004E16B2">
            <w:r>
              <w:t>Veranstaltungsart</w:t>
            </w:r>
          </w:p>
        </w:tc>
        <w:tc>
          <w:tcPr>
            <w:tcW w:w="526" w:type="pct"/>
            <w:vMerge w:val="restart"/>
          </w:tcPr>
          <w:p w:rsidR="006D0E05" w:rsidRDefault="000961A7" w:rsidP="004E16B2">
            <w:r>
              <w:t>Wahlpflicht</w:t>
            </w:r>
          </w:p>
        </w:tc>
        <w:tc>
          <w:tcPr>
            <w:tcW w:w="436" w:type="pct"/>
            <w:gridSpan w:val="2"/>
          </w:tcPr>
          <w:p w:rsidR="006D0E05" w:rsidRDefault="006D0E05" w:rsidP="004E16B2">
            <w:r>
              <w:t>ZF</w:t>
            </w:r>
          </w:p>
        </w:tc>
        <w:tc>
          <w:tcPr>
            <w:tcW w:w="708" w:type="pct"/>
            <w:vMerge w:val="restart"/>
          </w:tcPr>
          <w:p w:rsidR="006D0E05" w:rsidRDefault="006D0E05" w:rsidP="004E16B2">
            <w:r>
              <w:t>Prüfung</w:t>
            </w:r>
          </w:p>
        </w:tc>
      </w:tr>
      <w:tr w:rsidR="00B23CBA" w:rsidTr="00B23CBA">
        <w:tc>
          <w:tcPr>
            <w:tcW w:w="144" w:type="pct"/>
            <w:vMerge/>
          </w:tcPr>
          <w:p w:rsidR="006D0E05" w:rsidRDefault="006D0E05" w:rsidP="004E16B2"/>
        </w:tc>
        <w:tc>
          <w:tcPr>
            <w:tcW w:w="2493" w:type="pct"/>
            <w:vMerge/>
          </w:tcPr>
          <w:p w:rsidR="006D0E05" w:rsidRDefault="006D0E05" w:rsidP="004E16B2"/>
        </w:tc>
        <w:tc>
          <w:tcPr>
            <w:tcW w:w="693" w:type="pct"/>
            <w:vMerge/>
          </w:tcPr>
          <w:p w:rsidR="006D0E05" w:rsidRDefault="006D0E05" w:rsidP="004E16B2"/>
        </w:tc>
        <w:tc>
          <w:tcPr>
            <w:tcW w:w="526" w:type="pct"/>
            <w:vMerge/>
          </w:tcPr>
          <w:p w:rsidR="006D0E05" w:rsidRDefault="006D0E05" w:rsidP="004E16B2"/>
        </w:tc>
        <w:tc>
          <w:tcPr>
            <w:tcW w:w="224" w:type="pct"/>
          </w:tcPr>
          <w:p w:rsidR="006D0E05" w:rsidRDefault="00FA0F6C" w:rsidP="004E16B2">
            <w:r>
              <w:t>ECTS</w:t>
            </w:r>
          </w:p>
        </w:tc>
        <w:tc>
          <w:tcPr>
            <w:tcW w:w="212" w:type="pct"/>
          </w:tcPr>
          <w:p w:rsidR="006D0E05" w:rsidRDefault="00FA0F6C" w:rsidP="004E16B2">
            <w:r>
              <w:t>SWS</w:t>
            </w:r>
          </w:p>
        </w:tc>
        <w:tc>
          <w:tcPr>
            <w:tcW w:w="708" w:type="pct"/>
            <w:vMerge/>
          </w:tcPr>
          <w:p w:rsidR="006D0E05" w:rsidRDefault="006D0E05" w:rsidP="004E16B2"/>
        </w:tc>
      </w:tr>
      <w:tr w:rsidR="00B23CBA" w:rsidTr="00B23CBA">
        <w:tc>
          <w:tcPr>
            <w:tcW w:w="144" w:type="pct"/>
            <w:vMerge w:val="restart"/>
          </w:tcPr>
          <w:p w:rsidR="000961A7" w:rsidRDefault="000961A7" w:rsidP="004E16B2">
            <w:r>
              <w:t>1</w:t>
            </w:r>
          </w:p>
        </w:tc>
        <w:tc>
          <w:tcPr>
            <w:tcW w:w="2493" w:type="pct"/>
            <w:shd w:val="clear" w:color="auto" w:fill="B6DDE8" w:themeFill="accent5" w:themeFillTint="66"/>
          </w:tcPr>
          <w:p w:rsidR="000961A7" w:rsidRPr="000961A7" w:rsidRDefault="000961A7" w:rsidP="004E16B2">
            <w:pPr>
              <w:rPr>
                <w:rFonts w:cs="Arial"/>
              </w:rPr>
            </w:pPr>
            <w:r>
              <w:rPr>
                <w:rFonts w:cs="Arial"/>
              </w:rPr>
              <w:t>Spezialisierungsmodul: Westindogermanische Sprachen 1 (04-VS-SWS-1)</w:t>
            </w:r>
          </w:p>
        </w:tc>
        <w:tc>
          <w:tcPr>
            <w:tcW w:w="693" w:type="pct"/>
            <w:shd w:val="clear" w:color="auto" w:fill="B6DDE8" w:themeFill="accent5" w:themeFillTint="66"/>
          </w:tcPr>
          <w:p w:rsidR="000961A7" w:rsidRDefault="000961A7" w:rsidP="004E16B2">
            <w:r>
              <w:t>Seminar</w:t>
            </w:r>
          </w:p>
        </w:tc>
        <w:tc>
          <w:tcPr>
            <w:tcW w:w="526" w:type="pct"/>
            <w:shd w:val="clear" w:color="auto" w:fill="B6DDE8" w:themeFill="accent5" w:themeFillTint="66"/>
          </w:tcPr>
          <w:p w:rsidR="000961A7" w:rsidRDefault="000961A7" w:rsidP="004E16B2">
            <w:r>
              <w:t>Wahlpflicht 1</w:t>
            </w:r>
          </w:p>
        </w:tc>
        <w:tc>
          <w:tcPr>
            <w:tcW w:w="224" w:type="pct"/>
            <w:shd w:val="clear" w:color="auto" w:fill="B6DDE8" w:themeFill="accent5" w:themeFillTint="66"/>
          </w:tcPr>
          <w:p w:rsidR="000961A7" w:rsidRDefault="000961A7" w:rsidP="004E16B2">
            <w:r>
              <w:t>10</w:t>
            </w:r>
          </w:p>
        </w:tc>
        <w:tc>
          <w:tcPr>
            <w:tcW w:w="212" w:type="pct"/>
            <w:shd w:val="clear" w:color="auto" w:fill="B6DDE8" w:themeFill="accent5" w:themeFillTint="66"/>
          </w:tcPr>
          <w:p w:rsidR="000961A7" w:rsidRDefault="000961A7" w:rsidP="004E16B2">
            <w:r>
              <w:t>2</w:t>
            </w:r>
          </w:p>
        </w:tc>
        <w:tc>
          <w:tcPr>
            <w:tcW w:w="708" w:type="pct"/>
            <w:shd w:val="clear" w:color="auto" w:fill="B6DDE8" w:themeFill="accent5" w:themeFillTint="66"/>
          </w:tcPr>
          <w:p w:rsidR="000961A7" w:rsidRDefault="00B23CBA" w:rsidP="004E16B2">
            <w:r>
              <w:t>Hausarbeit</w:t>
            </w:r>
          </w:p>
        </w:tc>
      </w:tr>
      <w:tr w:rsidR="00B23CBA" w:rsidTr="00B23CBA">
        <w:tc>
          <w:tcPr>
            <w:tcW w:w="144" w:type="pct"/>
            <w:vMerge/>
          </w:tcPr>
          <w:p w:rsidR="000961A7" w:rsidRDefault="000961A7" w:rsidP="004E16B2"/>
        </w:tc>
        <w:tc>
          <w:tcPr>
            <w:tcW w:w="2493" w:type="pct"/>
            <w:shd w:val="clear" w:color="auto" w:fill="B6DDE8" w:themeFill="accent5" w:themeFillTint="66"/>
          </w:tcPr>
          <w:p w:rsidR="000961A7" w:rsidRDefault="000961A7" w:rsidP="004E16B2">
            <w:r>
              <w:t>Spezialisierungsmodul: Westindogermanische Sprachen 2 (04-VS-SWS-2)</w:t>
            </w:r>
          </w:p>
        </w:tc>
        <w:tc>
          <w:tcPr>
            <w:tcW w:w="693" w:type="pct"/>
            <w:shd w:val="clear" w:color="auto" w:fill="B6DDE8" w:themeFill="accent5" w:themeFillTint="66"/>
          </w:tcPr>
          <w:p w:rsidR="000961A7" w:rsidRDefault="000961A7" w:rsidP="004E16B2">
            <w:r>
              <w:t>Seminar</w:t>
            </w:r>
          </w:p>
        </w:tc>
        <w:tc>
          <w:tcPr>
            <w:tcW w:w="526" w:type="pct"/>
            <w:shd w:val="clear" w:color="auto" w:fill="B6DDE8" w:themeFill="accent5" w:themeFillTint="66"/>
          </w:tcPr>
          <w:p w:rsidR="000961A7" w:rsidRDefault="000961A7" w:rsidP="004E16B2">
            <w:r>
              <w:t>Wahlpflicht 1</w:t>
            </w:r>
          </w:p>
        </w:tc>
        <w:tc>
          <w:tcPr>
            <w:tcW w:w="224" w:type="pct"/>
            <w:shd w:val="clear" w:color="auto" w:fill="B6DDE8" w:themeFill="accent5" w:themeFillTint="66"/>
          </w:tcPr>
          <w:p w:rsidR="000961A7" w:rsidRDefault="000961A7" w:rsidP="004E16B2">
            <w:r>
              <w:t>5</w:t>
            </w:r>
          </w:p>
        </w:tc>
        <w:tc>
          <w:tcPr>
            <w:tcW w:w="212" w:type="pct"/>
            <w:shd w:val="clear" w:color="auto" w:fill="B6DDE8" w:themeFill="accent5" w:themeFillTint="66"/>
          </w:tcPr>
          <w:p w:rsidR="000961A7" w:rsidRDefault="000961A7" w:rsidP="004E16B2">
            <w:r>
              <w:t>2</w:t>
            </w:r>
          </w:p>
        </w:tc>
        <w:tc>
          <w:tcPr>
            <w:tcW w:w="708" w:type="pct"/>
            <w:shd w:val="clear" w:color="auto" w:fill="B6DDE8" w:themeFill="accent5" w:themeFillTint="66"/>
          </w:tcPr>
          <w:p w:rsidR="000961A7" w:rsidRDefault="00B23CBA" w:rsidP="004E16B2">
            <w:r>
              <w:t>Referat/Klausur/mdl</w:t>
            </w:r>
          </w:p>
        </w:tc>
      </w:tr>
      <w:tr w:rsidR="00B23CBA" w:rsidTr="00B23CBA">
        <w:tc>
          <w:tcPr>
            <w:tcW w:w="144" w:type="pct"/>
            <w:vMerge/>
          </w:tcPr>
          <w:p w:rsidR="000961A7" w:rsidRDefault="000961A7" w:rsidP="008A26BF"/>
        </w:tc>
        <w:tc>
          <w:tcPr>
            <w:tcW w:w="2493" w:type="pct"/>
            <w:shd w:val="clear" w:color="auto" w:fill="D6E3BC" w:themeFill="accent3" w:themeFillTint="66"/>
          </w:tcPr>
          <w:p w:rsidR="000961A7" w:rsidRDefault="000961A7" w:rsidP="008A26BF">
            <w:r>
              <w:t>Spezialisierungsmodul: Indogermanische Sprache und Kultur 1 (04-VS-SISK-1)</w:t>
            </w:r>
          </w:p>
        </w:tc>
        <w:tc>
          <w:tcPr>
            <w:tcW w:w="693" w:type="pct"/>
            <w:shd w:val="clear" w:color="auto" w:fill="D6E3BC" w:themeFill="accent3" w:themeFillTint="66"/>
          </w:tcPr>
          <w:p w:rsidR="000961A7" w:rsidRDefault="000961A7" w:rsidP="008A26BF">
            <w:r>
              <w:t>Seminar</w:t>
            </w:r>
          </w:p>
        </w:tc>
        <w:tc>
          <w:tcPr>
            <w:tcW w:w="526" w:type="pct"/>
            <w:shd w:val="clear" w:color="auto" w:fill="D6E3BC" w:themeFill="accent3" w:themeFillTint="66"/>
          </w:tcPr>
          <w:p w:rsidR="000961A7" w:rsidRDefault="000961A7" w:rsidP="008A26BF">
            <w:r>
              <w:t>Wahlpflicht 3</w:t>
            </w:r>
          </w:p>
        </w:tc>
        <w:tc>
          <w:tcPr>
            <w:tcW w:w="224" w:type="pct"/>
            <w:shd w:val="clear" w:color="auto" w:fill="D6E3BC" w:themeFill="accent3" w:themeFillTint="66"/>
          </w:tcPr>
          <w:p w:rsidR="000961A7" w:rsidRDefault="000961A7" w:rsidP="008A26BF">
            <w:r>
              <w:t>10</w:t>
            </w:r>
          </w:p>
        </w:tc>
        <w:tc>
          <w:tcPr>
            <w:tcW w:w="212" w:type="pct"/>
            <w:shd w:val="clear" w:color="auto" w:fill="D6E3BC" w:themeFill="accent3" w:themeFillTint="66"/>
          </w:tcPr>
          <w:p w:rsidR="000961A7" w:rsidRDefault="000961A7" w:rsidP="008A26BF">
            <w:r>
              <w:t>2</w:t>
            </w:r>
          </w:p>
        </w:tc>
        <w:tc>
          <w:tcPr>
            <w:tcW w:w="708" w:type="pct"/>
            <w:shd w:val="clear" w:color="auto" w:fill="D6E3BC" w:themeFill="accent3" w:themeFillTint="66"/>
          </w:tcPr>
          <w:p w:rsidR="000961A7" w:rsidRDefault="00B23CBA" w:rsidP="008A26BF">
            <w:r>
              <w:t>Hausarbeit</w:t>
            </w:r>
          </w:p>
        </w:tc>
      </w:tr>
      <w:tr w:rsidR="00B23CBA" w:rsidTr="00B23CBA">
        <w:tc>
          <w:tcPr>
            <w:tcW w:w="144" w:type="pct"/>
            <w:vMerge/>
          </w:tcPr>
          <w:p w:rsidR="00B23CBA" w:rsidRDefault="00B23CBA" w:rsidP="00B23CBA"/>
        </w:tc>
        <w:tc>
          <w:tcPr>
            <w:tcW w:w="2493" w:type="pct"/>
            <w:shd w:val="clear" w:color="auto" w:fill="D6E3BC" w:themeFill="accent3" w:themeFillTint="66"/>
          </w:tcPr>
          <w:p w:rsidR="00B23CBA" w:rsidRDefault="00B23CBA" w:rsidP="00B23CBA">
            <w:r>
              <w:t>Spezialisierungsmodul: Indogermanische Sprache und Kultur 2 (04-VS-SISK-2)</w:t>
            </w:r>
          </w:p>
        </w:tc>
        <w:tc>
          <w:tcPr>
            <w:tcW w:w="693" w:type="pct"/>
            <w:shd w:val="clear" w:color="auto" w:fill="D6E3BC" w:themeFill="accent3" w:themeFillTint="66"/>
          </w:tcPr>
          <w:p w:rsidR="00B23CBA" w:rsidRDefault="00B23CBA" w:rsidP="00B23CBA">
            <w:r>
              <w:t>Seminar</w:t>
            </w:r>
          </w:p>
        </w:tc>
        <w:tc>
          <w:tcPr>
            <w:tcW w:w="526" w:type="pct"/>
            <w:shd w:val="clear" w:color="auto" w:fill="D6E3BC" w:themeFill="accent3" w:themeFillTint="66"/>
          </w:tcPr>
          <w:p w:rsidR="00B23CBA" w:rsidRDefault="00B23CBA" w:rsidP="00B23CBA">
            <w:r>
              <w:t>Wahlpflicht 3</w:t>
            </w:r>
          </w:p>
        </w:tc>
        <w:tc>
          <w:tcPr>
            <w:tcW w:w="224" w:type="pct"/>
            <w:shd w:val="clear" w:color="auto" w:fill="D6E3BC" w:themeFill="accent3" w:themeFillTint="66"/>
          </w:tcPr>
          <w:p w:rsidR="00B23CBA" w:rsidRDefault="00B23CBA" w:rsidP="00B23CBA">
            <w:r>
              <w:t>5</w:t>
            </w:r>
          </w:p>
        </w:tc>
        <w:tc>
          <w:tcPr>
            <w:tcW w:w="212" w:type="pct"/>
            <w:shd w:val="clear" w:color="auto" w:fill="D6E3BC" w:themeFill="accent3" w:themeFillTint="66"/>
          </w:tcPr>
          <w:p w:rsidR="00B23CBA" w:rsidRDefault="00B23CBA" w:rsidP="00B23CBA">
            <w:r>
              <w:t>2</w:t>
            </w:r>
          </w:p>
        </w:tc>
        <w:tc>
          <w:tcPr>
            <w:tcW w:w="708" w:type="pct"/>
            <w:shd w:val="clear" w:color="auto" w:fill="D6E3BC" w:themeFill="accent3" w:themeFillTint="66"/>
          </w:tcPr>
          <w:p w:rsidR="00B23CBA" w:rsidRDefault="00B23CBA" w:rsidP="00B23CBA">
            <w:r>
              <w:t>Referat/Klausur/mdl</w:t>
            </w:r>
          </w:p>
        </w:tc>
      </w:tr>
      <w:tr w:rsidR="008A26BF" w:rsidTr="000961A7">
        <w:tc>
          <w:tcPr>
            <w:tcW w:w="5000" w:type="pct"/>
            <w:gridSpan w:val="7"/>
          </w:tcPr>
          <w:p w:rsidR="008A26BF" w:rsidRPr="006D0E05" w:rsidRDefault="008A26BF" w:rsidP="008A26BF">
            <w:pPr>
              <w:rPr>
                <w:b/>
                <w:bCs/>
              </w:rPr>
            </w:pPr>
            <w:r w:rsidRPr="006D0E05">
              <w:rPr>
                <w:b/>
                <w:bCs/>
              </w:rPr>
              <w:t xml:space="preserve">Zwischensumme 1. Fachsemester: </w:t>
            </w:r>
            <w:r>
              <w:rPr>
                <w:b/>
                <w:bCs/>
              </w:rPr>
              <w:t>30 ECTS</w:t>
            </w:r>
          </w:p>
        </w:tc>
      </w:tr>
      <w:tr w:rsidR="00B23CBA" w:rsidTr="00B23CBA">
        <w:tc>
          <w:tcPr>
            <w:tcW w:w="144" w:type="pct"/>
            <w:vMerge w:val="restart"/>
          </w:tcPr>
          <w:p w:rsidR="008A26BF" w:rsidRDefault="008A26BF" w:rsidP="008A26BF">
            <w:r>
              <w:t>2</w:t>
            </w:r>
          </w:p>
        </w:tc>
        <w:tc>
          <w:tcPr>
            <w:tcW w:w="2493" w:type="pct"/>
            <w:shd w:val="clear" w:color="auto" w:fill="B6DDE8" w:themeFill="accent5" w:themeFillTint="66"/>
          </w:tcPr>
          <w:p w:rsidR="008A26BF" w:rsidRPr="000961A7" w:rsidRDefault="008A26BF" w:rsidP="008A26BF">
            <w:pPr>
              <w:rPr>
                <w:rFonts w:cs="Arial"/>
              </w:rPr>
            </w:pPr>
            <w:r>
              <w:rPr>
                <w:rFonts w:cs="Arial"/>
              </w:rPr>
              <w:t>Spezialisierungsmodul: Ostindogermanische Sprachen 1 (04-VS-SOS-1)</w:t>
            </w:r>
          </w:p>
        </w:tc>
        <w:tc>
          <w:tcPr>
            <w:tcW w:w="693" w:type="pct"/>
            <w:shd w:val="clear" w:color="auto" w:fill="B6DDE8" w:themeFill="accent5" w:themeFillTint="66"/>
          </w:tcPr>
          <w:p w:rsidR="008A26BF" w:rsidRDefault="008A26BF" w:rsidP="008A26BF">
            <w:r>
              <w:t>Seminar</w:t>
            </w:r>
          </w:p>
        </w:tc>
        <w:tc>
          <w:tcPr>
            <w:tcW w:w="526" w:type="pct"/>
            <w:shd w:val="clear" w:color="auto" w:fill="B6DDE8" w:themeFill="accent5" w:themeFillTint="66"/>
          </w:tcPr>
          <w:p w:rsidR="008A26BF" w:rsidRDefault="008A26BF" w:rsidP="008A26BF">
            <w:r>
              <w:t>Wahlpflicht 1</w:t>
            </w:r>
          </w:p>
        </w:tc>
        <w:tc>
          <w:tcPr>
            <w:tcW w:w="224" w:type="pct"/>
            <w:shd w:val="clear" w:color="auto" w:fill="B6DDE8" w:themeFill="accent5" w:themeFillTint="66"/>
          </w:tcPr>
          <w:p w:rsidR="008A26BF" w:rsidRDefault="008A26BF" w:rsidP="008A26BF">
            <w:r>
              <w:t>10</w:t>
            </w:r>
          </w:p>
        </w:tc>
        <w:tc>
          <w:tcPr>
            <w:tcW w:w="212" w:type="pct"/>
            <w:shd w:val="clear" w:color="auto" w:fill="B6DDE8" w:themeFill="accent5" w:themeFillTint="66"/>
          </w:tcPr>
          <w:p w:rsidR="008A26BF" w:rsidRDefault="008A26BF" w:rsidP="008A26BF">
            <w:r>
              <w:t>2</w:t>
            </w:r>
          </w:p>
        </w:tc>
        <w:tc>
          <w:tcPr>
            <w:tcW w:w="708" w:type="pct"/>
            <w:shd w:val="clear" w:color="auto" w:fill="B6DDE8" w:themeFill="accent5" w:themeFillTint="66"/>
          </w:tcPr>
          <w:p w:rsidR="008A26BF" w:rsidRDefault="00B23CBA" w:rsidP="008A26BF">
            <w:r>
              <w:t>Hausarbeit</w:t>
            </w:r>
          </w:p>
        </w:tc>
      </w:tr>
      <w:tr w:rsidR="00B23CBA" w:rsidTr="00B23CBA">
        <w:tc>
          <w:tcPr>
            <w:tcW w:w="144" w:type="pct"/>
            <w:vMerge/>
          </w:tcPr>
          <w:p w:rsidR="00B23CBA" w:rsidRDefault="00B23CBA" w:rsidP="00B23CBA"/>
        </w:tc>
        <w:tc>
          <w:tcPr>
            <w:tcW w:w="2493" w:type="pct"/>
            <w:shd w:val="clear" w:color="auto" w:fill="B6DDE8" w:themeFill="accent5" w:themeFillTint="66"/>
          </w:tcPr>
          <w:p w:rsidR="00B23CBA" w:rsidRDefault="00B23CBA" w:rsidP="00B23CBA">
            <w:r>
              <w:t>Spezialisierungsmodul: Ostindogermanische Sprachen 2 (04-VS-SOS-2)</w:t>
            </w:r>
          </w:p>
        </w:tc>
        <w:tc>
          <w:tcPr>
            <w:tcW w:w="693" w:type="pct"/>
            <w:shd w:val="clear" w:color="auto" w:fill="B6DDE8" w:themeFill="accent5" w:themeFillTint="66"/>
          </w:tcPr>
          <w:p w:rsidR="00B23CBA" w:rsidRDefault="00B23CBA" w:rsidP="00B23CBA">
            <w:r>
              <w:t>Seminar</w:t>
            </w:r>
          </w:p>
        </w:tc>
        <w:tc>
          <w:tcPr>
            <w:tcW w:w="526" w:type="pct"/>
            <w:shd w:val="clear" w:color="auto" w:fill="B6DDE8" w:themeFill="accent5" w:themeFillTint="66"/>
          </w:tcPr>
          <w:p w:rsidR="00B23CBA" w:rsidRDefault="00B23CBA" w:rsidP="00B23CBA">
            <w:r>
              <w:t>Wahlpflicht 1</w:t>
            </w:r>
          </w:p>
        </w:tc>
        <w:tc>
          <w:tcPr>
            <w:tcW w:w="224" w:type="pct"/>
            <w:shd w:val="clear" w:color="auto" w:fill="B6DDE8" w:themeFill="accent5" w:themeFillTint="66"/>
          </w:tcPr>
          <w:p w:rsidR="00B23CBA" w:rsidRDefault="00B23CBA" w:rsidP="00B23CBA">
            <w:r>
              <w:t>5</w:t>
            </w:r>
          </w:p>
        </w:tc>
        <w:tc>
          <w:tcPr>
            <w:tcW w:w="212" w:type="pct"/>
            <w:shd w:val="clear" w:color="auto" w:fill="B6DDE8" w:themeFill="accent5" w:themeFillTint="66"/>
          </w:tcPr>
          <w:p w:rsidR="00B23CBA" w:rsidRDefault="00B23CBA" w:rsidP="00B23CBA">
            <w:r>
              <w:t>2</w:t>
            </w:r>
          </w:p>
        </w:tc>
        <w:tc>
          <w:tcPr>
            <w:tcW w:w="708" w:type="pct"/>
            <w:shd w:val="clear" w:color="auto" w:fill="B6DDE8" w:themeFill="accent5" w:themeFillTint="66"/>
          </w:tcPr>
          <w:p w:rsidR="00B23CBA" w:rsidRDefault="00B23CBA" w:rsidP="00B23CBA">
            <w:r>
              <w:t>Referat/Klausur/mdl</w:t>
            </w:r>
          </w:p>
        </w:tc>
      </w:tr>
      <w:tr w:rsidR="00B23CBA" w:rsidTr="00B23CBA">
        <w:tc>
          <w:tcPr>
            <w:tcW w:w="144" w:type="pct"/>
            <w:vMerge/>
          </w:tcPr>
          <w:p w:rsidR="00B23CBA" w:rsidRDefault="00B23CBA" w:rsidP="00B23CBA"/>
        </w:tc>
        <w:tc>
          <w:tcPr>
            <w:tcW w:w="2493" w:type="pct"/>
            <w:shd w:val="clear" w:color="auto" w:fill="CCC0D9" w:themeFill="accent4" w:themeFillTint="66"/>
          </w:tcPr>
          <w:p w:rsidR="00B23CBA" w:rsidRDefault="00B23CBA" w:rsidP="00B23CBA">
            <w:r>
              <w:t>Spezialisierungsmodul: Indogermanische Grammatik 1 (04-VS-SIG-1)</w:t>
            </w:r>
          </w:p>
        </w:tc>
        <w:tc>
          <w:tcPr>
            <w:tcW w:w="693" w:type="pct"/>
            <w:shd w:val="clear" w:color="auto" w:fill="CCC0D9" w:themeFill="accent4" w:themeFillTint="66"/>
          </w:tcPr>
          <w:p w:rsidR="00B23CBA" w:rsidRDefault="00B23CBA" w:rsidP="00B23CBA">
            <w:r>
              <w:t>Seminar</w:t>
            </w:r>
          </w:p>
        </w:tc>
        <w:tc>
          <w:tcPr>
            <w:tcW w:w="526" w:type="pct"/>
            <w:shd w:val="clear" w:color="auto" w:fill="CCC0D9" w:themeFill="accent4" w:themeFillTint="66"/>
          </w:tcPr>
          <w:p w:rsidR="00B23CBA" w:rsidRDefault="00B23CBA" w:rsidP="00B23CBA">
            <w:r>
              <w:t>Wahlpflicht 2</w:t>
            </w:r>
          </w:p>
        </w:tc>
        <w:tc>
          <w:tcPr>
            <w:tcW w:w="224" w:type="pct"/>
            <w:shd w:val="clear" w:color="auto" w:fill="CCC0D9" w:themeFill="accent4" w:themeFillTint="66"/>
          </w:tcPr>
          <w:p w:rsidR="00B23CBA" w:rsidRDefault="00B23CBA" w:rsidP="00B23CBA">
            <w:r>
              <w:t>10</w:t>
            </w:r>
          </w:p>
        </w:tc>
        <w:tc>
          <w:tcPr>
            <w:tcW w:w="212" w:type="pct"/>
            <w:shd w:val="clear" w:color="auto" w:fill="CCC0D9" w:themeFill="accent4" w:themeFillTint="66"/>
          </w:tcPr>
          <w:p w:rsidR="00B23CBA" w:rsidRDefault="00B23CBA" w:rsidP="00B23CBA">
            <w:r>
              <w:t>2</w:t>
            </w:r>
          </w:p>
        </w:tc>
        <w:tc>
          <w:tcPr>
            <w:tcW w:w="708" w:type="pct"/>
            <w:shd w:val="clear" w:color="auto" w:fill="CCC0D9" w:themeFill="accent4" w:themeFillTint="66"/>
          </w:tcPr>
          <w:p w:rsidR="00B23CBA" w:rsidRDefault="00B23CBA" w:rsidP="00B23CBA">
            <w:r>
              <w:t>Hausarbeit</w:t>
            </w:r>
          </w:p>
        </w:tc>
      </w:tr>
      <w:tr w:rsidR="00B23CBA" w:rsidTr="00B23CBA">
        <w:tc>
          <w:tcPr>
            <w:tcW w:w="144" w:type="pct"/>
            <w:vMerge/>
          </w:tcPr>
          <w:p w:rsidR="00B23CBA" w:rsidRDefault="00B23CBA" w:rsidP="00B23CBA"/>
        </w:tc>
        <w:tc>
          <w:tcPr>
            <w:tcW w:w="2493" w:type="pct"/>
            <w:shd w:val="clear" w:color="auto" w:fill="CCC0D9" w:themeFill="accent4" w:themeFillTint="66"/>
          </w:tcPr>
          <w:p w:rsidR="00B23CBA" w:rsidRDefault="00B23CBA" w:rsidP="00B23CBA">
            <w:r>
              <w:t>Spezialisierungsmodul: Indogermanische Grammatik 2 (04-VS-SIG-2)</w:t>
            </w:r>
          </w:p>
        </w:tc>
        <w:tc>
          <w:tcPr>
            <w:tcW w:w="693" w:type="pct"/>
            <w:shd w:val="clear" w:color="auto" w:fill="CCC0D9" w:themeFill="accent4" w:themeFillTint="66"/>
          </w:tcPr>
          <w:p w:rsidR="00B23CBA" w:rsidRDefault="00B23CBA" w:rsidP="00B23CBA">
            <w:r>
              <w:t>Seminar</w:t>
            </w:r>
          </w:p>
        </w:tc>
        <w:tc>
          <w:tcPr>
            <w:tcW w:w="526" w:type="pct"/>
            <w:shd w:val="clear" w:color="auto" w:fill="CCC0D9" w:themeFill="accent4" w:themeFillTint="66"/>
          </w:tcPr>
          <w:p w:rsidR="00B23CBA" w:rsidRDefault="00B23CBA" w:rsidP="00B23CBA">
            <w:r>
              <w:t>Wahlpflicht 2</w:t>
            </w:r>
          </w:p>
        </w:tc>
        <w:tc>
          <w:tcPr>
            <w:tcW w:w="224" w:type="pct"/>
            <w:shd w:val="clear" w:color="auto" w:fill="CCC0D9" w:themeFill="accent4" w:themeFillTint="66"/>
          </w:tcPr>
          <w:p w:rsidR="00B23CBA" w:rsidRDefault="00B23CBA" w:rsidP="00B23CBA">
            <w:r>
              <w:t>5</w:t>
            </w:r>
          </w:p>
        </w:tc>
        <w:tc>
          <w:tcPr>
            <w:tcW w:w="212" w:type="pct"/>
            <w:shd w:val="clear" w:color="auto" w:fill="CCC0D9" w:themeFill="accent4" w:themeFillTint="66"/>
          </w:tcPr>
          <w:p w:rsidR="00B23CBA" w:rsidRDefault="00B23CBA" w:rsidP="00B23CBA">
            <w:r>
              <w:t>2</w:t>
            </w:r>
          </w:p>
        </w:tc>
        <w:tc>
          <w:tcPr>
            <w:tcW w:w="708" w:type="pct"/>
            <w:shd w:val="clear" w:color="auto" w:fill="CCC0D9" w:themeFill="accent4" w:themeFillTint="66"/>
          </w:tcPr>
          <w:p w:rsidR="00B23CBA" w:rsidRDefault="00B23CBA" w:rsidP="00B23CBA">
            <w:r>
              <w:t>Referat/Klausur/mdl</w:t>
            </w:r>
          </w:p>
        </w:tc>
      </w:tr>
      <w:tr w:rsidR="00B23CBA" w:rsidTr="000961A7">
        <w:tc>
          <w:tcPr>
            <w:tcW w:w="5000" w:type="pct"/>
            <w:gridSpan w:val="7"/>
          </w:tcPr>
          <w:p w:rsidR="00B23CBA" w:rsidRPr="006D0E05" w:rsidRDefault="00B23CBA" w:rsidP="00B23CBA">
            <w:pPr>
              <w:rPr>
                <w:b/>
                <w:bCs/>
              </w:rPr>
            </w:pPr>
            <w:r w:rsidRPr="006D0E05">
              <w:rPr>
                <w:b/>
                <w:bCs/>
              </w:rPr>
              <w:t>Zwischensumme 2. Fachsemester:</w:t>
            </w:r>
            <w:r>
              <w:rPr>
                <w:b/>
                <w:bCs/>
              </w:rPr>
              <w:t xml:space="preserve"> 30 ECTS</w:t>
            </w:r>
          </w:p>
        </w:tc>
      </w:tr>
      <w:tr w:rsidR="00B23CBA" w:rsidTr="00B23CBA">
        <w:tc>
          <w:tcPr>
            <w:tcW w:w="144" w:type="pct"/>
            <w:vMerge w:val="restart"/>
          </w:tcPr>
          <w:p w:rsidR="00B23CBA" w:rsidRDefault="00B23CBA" w:rsidP="00B23CBA">
            <w:r>
              <w:t>3</w:t>
            </w:r>
          </w:p>
        </w:tc>
        <w:tc>
          <w:tcPr>
            <w:tcW w:w="2493" w:type="pct"/>
            <w:shd w:val="clear" w:color="auto" w:fill="CCC0D9" w:themeFill="accent4" w:themeFillTint="66"/>
          </w:tcPr>
          <w:p w:rsidR="00B23CBA" w:rsidRDefault="00B23CBA" w:rsidP="00B23CBA">
            <w:r>
              <w:t>Spezialisierungsmodul: Diachron-typologischer Sprachvergleich 1 (04-VS-SDTS-1)</w:t>
            </w:r>
          </w:p>
        </w:tc>
        <w:tc>
          <w:tcPr>
            <w:tcW w:w="693" w:type="pct"/>
            <w:shd w:val="clear" w:color="auto" w:fill="CCC0D9" w:themeFill="accent4" w:themeFillTint="66"/>
          </w:tcPr>
          <w:p w:rsidR="00B23CBA" w:rsidRDefault="00B23CBA" w:rsidP="00B23CBA">
            <w:r>
              <w:t>Seminar</w:t>
            </w:r>
          </w:p>
        </w:tc>
        <w:tc>
          <w:tcPr>
            <w:tcW w:w="526" w:type="pct"/>
            <w:shd w:val="clear" w:color="auto" w:fill="CCC0D9" w:themeFill="accent4" w:themeFillTint="66"/>
          </w:tcPr>
          <w:p w:rsidR="00B23CBA" w:rsidRDefault="00B23CBA" w:rsidP="00B23CBA">
            <w:r>
              <w:t>Wahlpflicht 2</w:t>
            </w:r>
          </w:p>
        </w:tc>
        <w:tc>
          <w:tcPr>
            <w:tcW w:w="224" w:type="pct"/>
            <w:shd w:val="clear" w:color="auto" w:fill="CCC0D9" w:themeFill="accent4" w:themeFillTint="66"/>
          </w:tcPr>
          <w:p w:rsidR="00B23CBA" w:rsidRDefault="00B23CBA" w:rsidP="00B23CBA">
            <w:r>
              <w:t>10</w:t>
            </w:r>
          </w:p>
        </w:tc>
        <w:tc>
          <w:tcPr>
            <w:tcW w:w="212" w:type="pct"/>
            <w:shd w:val="clear" w:color="auto" w:fill="CCC0D9" w:themeFill="accent4" w:themeFillTint="66"/>
          </w:tcPr>
          <w:p w:rsidR="00B23CBA" w:rsidRDefault="00B23CBA" w:rsidP="00B23CBA">
            <w:r>
              <w:t>2</w:t>
            </w:r>
          </w:p>
        </w:tc>
        <w:tc>
          <w:tcPr>
            <w:tcW w:w="708" w:type="pct"/>
            <w:shd w:val="clear" w:color="auto" w:fill="CCC0D9" w:themeFill="accent4" w:themeFillTint="66"/>
          </w:tcPr>
          <w:p w:rsidR="00B23CBA" w:rsidRDefault="00B23CBA" w:rsidP="00B23CBA">
            <w:r>
              <w:t>Hausarbeit</w:t>
            </w:r>
          </w:p>
        </w:tc>
      </w:tr>
      <w:tr w:rsidR="00B23CBA" w:rsidTr="00B23CBA">
        <w:tc>
          <w:tcPr>
            <w:tcW w:w="144" w:type="pct"/>
            <w:vMerge/>
          </w:tcPr>
          <w:p w:rsidR="00B23CBA" w:rsidRDefault="00B23CBA" w:rsidP="00B23CBA"/>
        </w:tc>
        <w:tc>
          <w:tcPr>
            <w:tcW w:w="2493" w:type="pct"/>
            <w:shd w:val="clear" w:color="auto" w:fill="CCC0D9" w:themeFill="accent4" w:themeFillTint="66"/>
          </w:tcPr>
          <w:p w:rsidR="00B23CBA" w:rsidRDefault="00B23CBA" w:rsidP="00B23CBA">
            <w:r>
              <w:t>Spezialisierungsmodul: Diachron-typologischer Sprachvergleich 2 (04-VS-SDTS-2)</w:t>
            </w:r>
          </w:p>
        </w:tc>
        <w:tc>
          <w:tcPr>
            <w:tcW w:w="693" w:type="pct"/>
            <w:shd w:val="clear" w:color="auto" w:fill="CCC0D9" w:themeFill="accent4" w:themeFillTint="66"/>
          </w:tcPr>
          <w:p w:rsidR="00B23CBA" w:rsidRDefault="00B23CBA" w:rsidP="00B23CBA">
            <w:r>
              <w:t>Seminar</w:t>
            </w:r>
          </w:p>
        </w:tc>
        <w:tc>
          <w:tcPr>
            <w:tcW w:w="526" w:type="pct"/>
            <w:shd w:val="clear" w:color="auto" w:fill="CCC0D9" w:themeFill="accent4" w:themeFillTint="66"/>
          </w:tcPr>
          <w:p w:rsidR="00B23CBA" w:rsidRDefault="00B23CBA" w:rsidP="00B23CBA">
            <w:r>
              <w:t>Wahlpflicht 2</w:t>
            </w:r>
          </w:p>
        </w:tc>
        <w:tc>
          <w:tcPr>
            <w:tcW w:w="224" w:type="pct"/>
            <w:shd w:val="clear" w:color="auto" w:fill="CCC0D9" w:themeFill="accent4" w:themeFillTint="66"/>
          </w:tcPr>
          <w:p w:rsidR="00B23CBA" w:rsidRDefault="00B23CBA" w:rsidP="00B23CBA">
            <w:r>
              <w:t>5</w:t>
            </w:r>
          </w:p>
        </w:tc>
        <w:tc>
          <w:tcPr>
            <w:tcW w:w="212" w:type="pct"/>
            <w:shd w:val="clear" w:color="auto" w:fill="CCC0D9" w:themeFill="accent4" w:themeFillTint="66"/>
          </w:tcPr>
          <w:p w:rsidR="00B23CBA" w:rsidRDefault="00B23CBA" w:rsidP="00B23CBA">
            <w:r>
              <w:t>2</w:t>
            </w:r>
          </w:p>
        </w:tc>
        <w:tc>
          <w:tcPr>
            <w:tcW w:w="708" w:type="pct"/>
            <w:shd w:val="clear" w:color="auto" w:fill="CCC0D9" w:themeFill="accent4" w:themeFillTint="66"/>
          </w:tcPr>
          <w:p w:rsidR="00B23CBA" w:rsidRDefault="00B23CBA" w:rsidP="00B23CBA">
            <w:r>
              <w:t>Referat/Klausur/mdl</w:t>
            </w:r>
          </w:p>
        </w:tc>
      </w:tr>
      <w:tr w:rsidR="00B23CBA" w:rsidTr="00B23CBA">
        <w:tc>
          <w:tcPr>
            <w:tcW w:w="144" w:type="pct"/>
            <w:vMerge/>
          </w:tcPr>
          <w:p w:rsidR="00B23CBA" w:rsidRDefault="00B23CBA" w:rsidP="00B23CBA"/>
        </w:tc>
        <w:tc>
          <w:tcPr>
            <w:tcW w:w="2493" w:type="pct"/>
            <w:shd w:val="clear" w:color="auto" w:fill="D6E3BC" w:themeFill="accent3" w:themeFillTint="66"/>
          </w:tcPr>
          <w:p w:rsidR="00B23CBA" w:rsidRDefault="00B23CBA" w:rsidP="00B23CBA">
            <w:r>
              <w:t>Spezialisierungsmodul: Allgemeine Sprachwissenschaft 1 (04-VS-SAS-1)</w:t>
            </w:r>
          </w:p>
        </w:tc>
        <w:tc>
          <w:tcPr>
            <w:tcW w:w="693" w:type="pct"/>
            <w:shd w:val="clear" w:color="auto" w:fill="D6E3BC" w:themeFill="accent3" w:themeFillTint="66"/>
          </w:tcPr>
          <w:p w:rsidR="00B23CBA" w:rsidRDefault="00B23CBA" w:rsidP="00B23CBA">
            <w:r>
              <w:t>Seminar</w:t>
            </w:r>
          </w:p>
        </w:tc>
        <w:tc>
          <w:tcPr>
            <w:tcW w:w="526" w:type="pct"/>
            <w:shd w:val="clear" w:color="auto" w:fill="D6E3BC" w:themeFill="accent3" w:themeFillTint="66"/>
          </w:tcPr>
          <w:p w:rsidR="00B23CBA" w:rsidRDefault="00B23CBA" w:rsidP="00B23CBA">
            <w:r>
              <w:t>Wahlpflicht 3</w:t>
            </w:r>
          </w:p>
        </w:tc>
        <w:tc>
          <w:tcPr>
            <w:tcW w:w="224" w:type="pct"/>
            <w:shd w:val="clear" w:color="auto" w:fill="D6E3BC" w:themeFill="accent3" w:themeFillTint="66"/>
          </w:tcPr>
          <w:p w:rsidR="00B23CBA" w:rsidRDefault="00B23CBA" w:rsidP="00B23CBA">
            <w:r>
              <w:t>10</w:t>
            </w:r>
          </w:p>
        </w:tc>
        <w:tc>
          <w:tcPr>
            <w:tcW w:w="212" w:type="pct"/>
            <w:shd w:val="clear" w:color="auto" w:fill="D6E3BC" w:themeFill="accent3" w:themeFillTint="66"/>
          </w:tcPr>
          <w:p w:rsidR="00B23CBA" w:rsidRDefault="00B23CBA" w:rsidP="00B23CBA">
            <w:r>
              <w:t>2</w:t>
            </w:r>
          </w:p>
        </w:tc>
        <w:tc>
          <w:tcPr>
            <w:tcW w:w="708" w:type="pct"/>
            <w:shd w:val="clear" w:color="auto" w:fill="D6E3BC" w:themeFill="accent3" w:themeFillTint="66"/>
          </w:tcPr>
          <w:p w:rsidR="00B23CBA" w:rsidRDefault="00B23CBA" w:rsidP="00B23CBA">
            <w:r>
              <w:t>Hausarbeit</w:t>
            </w:r>
            <w:bookmarkStart w:id="0" w:name="_GoBack"/>
            <w:bookmarkEnd w:id="0"/>
          </w:p>
        </w:tc>
      </w:tr>
      <w:tr w:rsidR="00B23CBA" w:rsidTr="00B23CBA">
        <w:tc>
          <w:tcPr>
            <w:tcW w:w="144" w:type="pct"/>
            <w:vMerge/>
          </w:tcPr>
          <w:p w:rsidR="00B23CBA" w:rsidRDefault="00B23CBA" w:rsidP="00B23CBA"/>
        </w:tc>
        <w:tc>
          <w:tcPr>
            <w:tcW w:w="2493" w:type="pct"/>
            <w:shd w:val="clear" w:color="auto" w:fill="D6E3BC" w:themeFill="accent3" w:themeFillTint="66"/>
          </w:tcPr>
          <w:p w:rsidR="00B23CBA" w:rsidRDefault="00B23CBA" w:rsidP="00B23CBA">
            <w:r>
              <w:t>Spezialisierungsmodul: Allgemeine Sprachwissenschaft 2 (04-VS-SAS-2)</w:t>
            </w:r>
          </w:p>
        </w:tc>
        <w:tc>
          <w:tcPr>
            <w:tcW w:w="693" w:type="pct"/>
            <w:shd w:val="clear" w:color="auto" w:fill="D6E3BC" w:themeFill="accent3" w:themeFillTint="66"/>
          </w:tcPr>
          <w:p w:rsidR="00B23CBA" w:rsidRDefault="00B23CBA" w:rsidP="00B23CBA">
            <w:r>
              <w:t>Seminar</w:t>
            </w:r>
          </w:p>
        </w:tc>
        <w:tc>
          <w:tcPr>
            <w:tcW w:w="526" w:type="pct"/>
            <w:shd w:val="clear" w:color="auto" w:fill="D6E3BC" w:themeFill="accent3" w:themeFillTint="66"/>
          </w:tcPr>
          <w:p w:rsidR="00B23CBA" w:rsidRDefault="00B23CBA" w:rsidP="00B23CBA">
            <w:r>
              <w:t>Wahlpflicht 3</w:t>
            </w:r>
          </w:p>
        </w:tc>
        <w:tc>
          <w:tcPr>
            <w:tcW w:w="224" w:type="pct"/>
            <w:shd w:val="clear" w:color="auto" w:fill="D6E3BC" w:themeFill="accent3" w:themeFillTint="66"/>
          </w:tcPr>
          <w:p w:rsidR="00B23CBA" w:rsidRDefault="00B23CBA" w:rsidP="00B23CBA">
            <w:r>
              <w:t>5</w:t>
            </w:r>
          </w:p>
        </w:tc>
        <w:tc>
          <w:tcPr>
            <w:tcW w:w="212" w:type="pct"/>
            <w:shd w:val="clear" w:color="auto" w:fill="D6E3BC" w:themeFill="accent3" w:themeFillTint="66"/>
          </w:tcPr>
          <w:p w:rsidR="00B23CBA" w:rsidRDefault="00B23CBA" w:rsidP="00B23CBA">
            <w:r>
              <w:t>2</w:t>
            </w:r>
          </w:p>
        </w:tc>
        <w:tc>
          <w:tcPr>
            <w:tcW w:w="708" w:type="pct"/>
            <w:shd w:val="clear" w:color="auto" w:fill="D6E3BC" w:themeFill="accent3" w:themeFillTint="66"/>
          </w:tcPr>
          <w:p w:rsidR="00B23CBA" w:rsidRDefault="00B23CBA" w:rsidP="00B23CBA">
            <w:r>
              <w:t>Referat/Klausur/mdl</w:t>
            </w:r>
          </w:p>
        </w:tc>
      </w:tr>
      <w:tr w:rsidR="00B23CBA" w:rsidTr="000961A7">
        <w:tc>
          <w:tcPr>
            <w:tcW w:w="5000" w:type="pct"/>
            <w:gridSpan w:val="7"/>
          </w:tcPr>
          <w:p w:rsidR="00B23CBA" w:rsidRPr="006D0E05" w:rsidRDefault="00B23CBA" w:rsidP="00B23CBA">
            <w:pPr>
              <w:rPr>
                <w:b/>
              </w:rPr>
            </w:pPr>
            <w:r>
              <w:rPr>
                <w:b/>
              </w:rPr>
              <w:t>Zwischensumme 3. Fachsemester: 30 ECTS</w:t>
            </w:r>
          </w:p>
        </w:tc>
      </w:tr>
      <w:tr w:rsidR="00B23CBA" w:rsidTr="00B23CBA">
        <w:tc>
          <w:tcPr>
            <w:tcW w:w="144" w:type="pct"/>
          </w:tcPr>
          <w:p w:rsidR="00B23CBA" w:rsidRDefault="00B23CBA" w:rsidP="00B23CBA">
            <w:r>
              <w:t>4</w:t>
            </w:r>
          </w:p>
        </w:tc>
        <w:tc>
          <w:tcPr>
            <w:tcW w:w="2493" w:type="pct"/>
            <w:shd w:val="clear" w:color="auto" w:fill="E5B8B7" w:themeFill="accent2" w:themeFillTint="66"/>
          </w:tcPr>
          <w:p w:rsidR="00B23CBA" w:rsidRDefault="00B23CBA" w:rsidP="00B23CBA">
            <w:r>
              <w:t>Master-Thesis Vergleichende Indogermanische Sprachwissenschaft (MTVS)</w:t>
            </w:r>
          </w:p>
        </w:tc>
        <w:tc>
          <w:tcPr>
            <w:tcW w:w="693" w:type="pct"/>
            <w:shd w:val="clear" w:color="auto" w:fill="E5B8B7" w:themeFill="accent2" w:themeFillTint="66"/>
          </w:tcPr>
          <w:p w:rsidR="00B23CBA" w:rsidRDefault="00B23CBA" w:rsidP="00B23CBA"/>
        </w:tc>
        <w:tc>
          <w:tcPr>
            <w:tcW w:w="526" w:type="pct"/>
            <w:shd w:val="clear" w:color="auto" w:fill="E5B8B7" w:themeFill="accent2" w:themeFillTint="66"/>
          </w:tcPr>
          <w:p w:rsidR="00B23CBA" w:rsidRDefault="00B23CBA" w:rsidP="00B23CBA"/>
        </w:tc>
        <w:tc>
          <w:tcPr>
            <w:tcW w:w="224" w:type="pct"/>
            <w:shd w:val="clear" w:color="auto" w:fill="E5B8B7" w:themeFill="accent2" w:themeFillTint="66"/>
          </w:tcPr>
          <w:p w:rsidR="00B23CBA" w:rsidRDefault="00B23CBA" w:rsidP="00B23CBA">
            <w:r>
              <w:t>30</w:t>
            </w:r>
          </w:p>
        </w:tc>
        <w:tc>
          <w:tcPr>
            <w:tcW w:w="212" w:type="pct"/>
            <w:shd w:val="clear" w:color="auto" w:fill="E5B8B7" w:themeFill="accent2" w:themeFillTint="66"/>
          </w:tcPr>
          <w:p w:rsidR="00B23CBA" w:rsidRDefault="00B23CBA" w:rsidP="00B23CBA"/>
        </w:tc>
        <w:tc>
          <w:tcPr>
            <w:tcW w:w="708" w:type="pct"/>
            <w:shd w:val="clear" w:color="auto" w:fill="E5B8B7" w:themeFill="accent2" w:themeFillTint="66"/>
          </w:tcPr>
          <w:p w:rsidR="00B23CBA" w:rsidRDefault="00B23CBA" w:rsidP="00B23CBA"/>
        </w:tc>
      </w:tr>
      <w:tr w:rsidR="00B23CBA" w:rsidTr="000961A7">
        <w:tc>
          <w:tcPr>
            <w:tcW w:w="5000" w:type="pct"/>
            <w:gridSpan w:val="7"/>
          </w:tcPr>
          <w:p w:rsidR="00B23CBA" w:rsidRPr="006D0E05" w:rsidRDefault="00B23CBA" w:rsidP="00B23CBA">
            <w:pPr>
              <w:rPr>
                <w:b/>
              </w:rPr>
            </w:pPr>
            <w:r>
              <w:rPr>
                <w:b/>
              </w:rPr>
              <w:t>Zwischensumme 4. Fachsemester: 30 ECTS Master-Thesis</w:t>
            </w:r>
          </w:p>
        </w:tc>
      </w:tr>
      <w:tr w:rsidR="00B23CBA" w:rsidRPr="0088438B" w:rsidTr="000961A7">
        <w:tc>
          <w:tcPr>
            <w:tcW w:w="5000" w:type="pct"/>
            <w:gridSpan w:val="7"/>
          </w:tcPr>
          <w:p w:rsidR="00B23CBA" w:rsidRPr="00F00D47" w:rsidRDefault="00B23CBA" w:rsidP="00B23CBA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Gesamtsumme</w:t>
            </w:r>
            <w:proofErr w:type="spellEnd"/>
            <w:r>
              <w:rPr>
                <w:b/>
                <w:lang w:val="en-US"/>
              </w:rPr>
              <w:t>: 120</w:t>
            </w:r>
          </w:p>
        </w:tc>
      </w:tr>
    </w:tbl>
    <w:p w:rsidR="00965070" w:rsidRPr="00F00D47" w:rsidRDefault="004E16B2">
      <w:pPr>
        <w:rPr>
          <w:lang w:val="en-US"/>
        </w:rPr>
      </w:pPr>
      <w:r w:rsidRPr="004E16B2">
        <w:t>Studienverlaufsplan</w:t>
      </w:r>
      <w:r w:rsidR="00EA12B2">
        <w:rPr>
          <w:lang w:val="en-US"/>
        </w:rPr>
        <w:t xml:space="preserve"> </w:t>
      </w:r>
      <w:r w:rsidR="008A26BF">
        <w:rPr>
          <w:lang w:val="en-US"/>
        </w:rPr>
        <w:t>MA 120</w:t>
      </w:r>
    </w:p>
    <w:sectPr w:rsidR="00965070" w:rsidRPr="00F00D47" w:rsidSect="006B70F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0FB"/>
    <w:rsid w:val="00081CF8"/>
    <w:rsid w:val="0008777B"/>
    <w:rsid w:val="000961A7"/>
    <w:rsid w:val="00214F54"/>
    <w:rsid w:val="00256EB9"/>
    <w:rsid w:val="002F3A06"/>
    <w:rsid w:val="00446501"/>
    <w:rsid w:val="004E16B2"/>
    <w:rsid w:val="00543B3F"/>
    <w:rsid w:val="00573A04"/>
    <w:rsid w:val="0067611E"/>
    <w:rsid w:val="006B70FB"/>
    <w:rsid w:val="006D0E05"/>
    <w:rsid w:val="00760969"/>
    <w:rsid w:val="00784C48"/>
    <w:rsid w:val="0088438B"/>
    <w:rsid w:val="008875A4"/>
    <w:rsid w:val="008A26BF"/>
    <w:rsid w:val="00910E5C"/>
    <w:rsid w:val="00965070"/>
    <w:rsid w:val="009A5BC9"/>
    <w:rsid w:val="009B7098"/>
    <w:rsid w:val="00B05AD7"/>
    <w:rsid w:val="00B23CBA"/>
    <w:rsid w:val="00CC1064"/>
    <w:rsid w:val="00D33672"/>
    <w:rsid w:val="00D41B7A"/>
    <w:rsid w:val="00D73082"/>
    <w:rsid w:val="00E301EA"/>
    <w:rsid w:val="00EA12B2"/>
    <w:rsid w:val="00EC2F2D"/>
    <w:rsid w:val="00F00D47"/>
    <w:rsid w:val="00FA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B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B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</dc:creator>
  <cp:lastModifiedBy>Franziska</cp:lastModifiedBy>
  <cp:revision>3</cp:revision>
  <cp:lastPrinted>2016-05-24T11:54:00Z</cp:lastPrinted>
  <dcterms:created xsi:type="dcterms:W3CDTF">2016-05-25T10:39:00Z</dcterms:created>
  <dcterms:modified xsi:type="dcterms:W3CDTF">2016-05-25T10:54:00Z</dcterms:modified>
</cp:coreProperties>
</file>